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AED2" w14:textId="77777777" w:rsidR="003707AC" w:rsidRDefault="00CE5D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SEPA-Basis-Lastschriftmandat Eigenanteil Tennistraining</w:t>
      </w:r>
    </w:p>
    <w:p w14:paraId="064981B0" w14:textId="77777777" w:rsidR="003707AC" w:rsidRDefault="003707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4D00F6C8" w14:textId="77777777" w:rsidR="003707AC" w:rsidRDefault="003707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39083930" w14:textId="77777777" w:rsidR="003707AC" w:rsidRDefault="003707A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B86BACF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TSV Unterthingau – Abteilung Tennis </w:t>
      </w:r>
    </w:p>
    <w:p w14:paraId="4AB95EE8" w14:textId="77777777" w:rsidR="003707AC" w:rsidRDefault="00CE5D6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Gläubiger-Identifikationsnummer:  </w:t>
      </w:r>
      <w:r>
        <w:rPr>
          <w:rFonts w:ascii="Times New Roman" w:hAnsi="Times New Roman" w:cs="Times New Roman"/>
          <w:b/>
          <w:bCs/>
        </w:rPr>
        <w:t xml:space="preserve">DE31TSV00000289247 </w:t>
      </w:r>
    </w:p>
    <w:p w14:paraId="447ABD9A" w14:textId="77777777" w:rsidR="003707AC" w:rsidRDefault="00CE5D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Mandatsreferenz: Wird vom TSV später vergeben</w:t>
      </w:r>
    </w:p>
    <w:p w14:paraId="33C89630" w14:textId="77777777" w:rsidR="003707AC" w:rsidRDefault="003707AC">
      <w:pPr>
        <w:pStyle w:val="Default"/>
        <w:rPr>
          <w:rFonts w:ascii="Times New Roman" w:hAnsi="Times New Roman" w:cs="Times New Roman"/>
        </w:rPr>
      </w:pPr>
    </w:p>
    <w:p w14:paraId="31366FBA" w14:textId="77777777" w:rsidR="003707AC" w:rsidRDefault="00CE5D6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SEPA-Lastschriftmandat</w:t>
      </w:r>
    </w:p>
    <w:p w14:paraId="10690691" w14:textId="77777777" w:rsidR="003707AC" w:rsidRDefault="003707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2DB3E8" w14:textId="77777777" w:rsidR="003707AC" w:rsidRDefault="00CE5D6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Ich ermächtige den TSV Unterthingau - Abteilung Tennis den Eigenanteil für das Tennistraining 202</w:t>
      </w:r>
      <w:r w:rsidR="0056017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Höhe von EUR                            von meinem Konto mittels Lastschrift einzuziehen. Zugleich weise ich mein Kreditinstitut an, die vom TSV Unterthingau auf mein Konto gezogenen Lastschriften einzulösen.</w:t>
      </w:r>
    </w:p>
    <w:p w14:paraId="7C5B8CD7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711D5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5EB410CA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4EB40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1D63C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Vorname und Name des Zahlungspflichtigen:</w:t>
      </w:r>
    </w:p>
    <w:p w14:paraId="4AB4896C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8D4F8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Straße, Hausnummer, Postleitzahl und Ort:</w:t>
      </w:r>
    </w:p>
    <w:p w14:paraId="6CDEF4AC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D6EBC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Land: Deutschland </w:t>
      </w:r>
    </w:p>
    <w:p w14:paraId="5B6DECB3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E7708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Kreditinstitut (Name und SWIFT BIC):</w:t>
      </w:r>
    </w:p>
    <w:p w14:paraId="62C925E0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EF683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IBAN des Zahlungspflichtigen:</w:t>
      </w:r>
    </w:p>
    <w:p w14:paraId="0E03EE43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83EAE" w14:textId="77777777" w:rsidR="003707AC" w:rsidRDefault="00CE5D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Zahlungsart:  einmalige Zahlung</w:t>
      </w:r>
    </w:p>
    <w:p w14:paraId="4DE977D8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7831F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DF416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9AFD6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B4EED" w14:textId="77777777" w:rsidR="003707AC" w:rsidRDefault="003707A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85FBE0F" w14:textId="77777777" w:rsidR="003707AC" w:rsidRDefault="00CE5D6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Datum, Ort und Unterschrift</w:t>
      </w:r>
    </w:p>
    <w:p w14:paraId="5C0AECC9" w14:textId="77777777" w:rsidR="003707AC" w:rsidRDefault="003707AC">
      <w:pPr>
        <w:spacing w:after="0" w:line="240" w:lineRule="auto"/>
      </w:pPr>
    </w:p>
    <w:sectPr w:rsidR="003707AC">
      <w:pgSz w:w="11906" w:h="16838"/>
      <w:pgMar w:top="1417" w:right="1417" w:bottom="1134" w:left="1417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AC"/>
    <w:rsid w:val="003707AC"/>
    <w:rsid w:val="00560179"/>
    <w:rsid w:val="00CE5D66"/>
    <w:rsid w:val="00D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5AB"/>
  <w15:docId w15:val="{C2F5B89E-B417-41BD-AF6B-0244D62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747416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Ruf, Ingo</dc:creator>
  <dc:description/>
  <cp:lastModifiedBy>Ingo Ruf</cp:lastModifiedBy>
  <cp:revision>2</cp:revision>
  <cp:lastPrinted>2020-03-07T11:10:00Z</cp:lastPrinted>
  <dcterms:created xsi:type="dcterms:W3CDTF">2023-03-26T14:34:00Z</dcterms:created>
  <dcterms:modified xsi:type="dcterms:W3CDTF">2023-03-26T14:34:00Z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Bundeswehr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